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pPr>
      <w:r w:rsidDel="00000000" w:rsidR="00000000" w:rsidRPr="00000000">
        <w:rPr>
          <w:rFonts w:ascii="Arial" w:cs="Arial" w:eastAsia="Arial" w:hAnsi="Arial"/>
          <w:b w:val="1"/>
          <w:bCs w:val="1"/>
          <w:color w:val="3a6b4e"/>
          <w:sz w:val="18"/>
          <w:szCs w:val="18"/>
          <w:rtl w:val="0"/>
        </w:rPr>
        <w:t xml:space="preserve">PRESS KIT · FACT SHEET</w:t>
      </w:r>
      <w:r w:rsidDel="00000000" w:rsidR="00000000" w:rsidRPr="00000000">
        <w:rPr>
          <w:rtl w:val="0"/>
        </w:rPr>
      </w:r>
    </w:p>
    <w:p w:rsidR="00000000" w:rsidDel="00000000" w:rsidP="00000000" w:rsidRDefault="00000000" w:rsidRPr="00000000" w14:paraId="00000002">
      <w:pPr>
        <w:pStyle w:val="Heading1"/>
        <w:spacing w:after="280" w:lineRule="auto"/>
        <w:rPr>
          <w:rFonts w:ascii="Fraunces" w:cs="Fraunces" w:eastAsia="Fraunces" w:hAnsi="Fraunces"/>
        </w:rPr>
      </w:pPr>
      <w:r w:rsidDel="00000000" w:rsidR="00000000" w:rsidRPr="00000000">
        <w:rPr>
          <w:rFonts w:ascii="Fraunces" w:cs="Fraunces" w:eastAsia="Fraunces" w:hAnsi="Fraunces"/>
          <w:color w:val="141414"/>
          <w:sz w:val="56"/>
          <w:szCs w:val="56"/>
          <w:rtl w:val="0"/>
        </w:rPr>
        <w:t xml:space="preserve">Kasheesh at a glance</w:t>
      </w:r>
      <w:r w:rsidDel="00000000" w:rsidR="00000000" w:rsidRPr="00000000">
        <w:rPr>
          <w:rtl w:val="0"/>
        </w:rPr>
      </w:r>
    </w:p>
    <w:p w:rsidR="00000000" w:rsidDel="00000000" w:rsidP="00000000" w:rsidRDefault="00000000" w:rsidRPr="00000000" w14:paraId="00000003">
      <w:pPr>
        <w:pStyle w:val="Heading2"/>
        <w:pBdr>
          <w:left w:color="f2c230" w:space="2" w:sz="24" w:val="single"/>
        </w:pBdr>
        <w:shd w:fill="f6f0e6" w:val="clear"/>
        <w:spacing w:after="140" w:before="300" w:lineRule="auto"/>
        <w:rPr/>
      </w:pPr>
      <w:r w:rsidDel="00000000" w:rsidR="00000000" w:rsidRPr="00000000">
        <w:rPr>
          <w:rFonts w:ascii="Arial" w:cs="Arial" w:eastAsia="Arial" w:hAnsi="Arial"/>
          <w:b w:val="1"/>
          <w:bCs w:val="1"/>
          <w:color w:val="3a6b4e"/>
          <w:sz w:val="22"/>
          <w:szCs w:val="22"/>
          <w:rtl w:val="0"/>
        </w:rPr>
        <w:t xml:space="preserve">  COMPANY OVERVIEW</w:t>
      </w:r>
      <w:r w:rsidDel="00000000" w:rsidR="00000000" w:rsidRPr="00000000">
        <w:rPr>
          <w:rtl w:val="0"/>
        </w:rPr>
      </w:r>
    </w:p>
    <w:p w:rsidR="00000000" w:rsidDel="00000000" w:rsidP="00000000" w:rsidRDefault="00000000" w:rsidRPr="00000000" w14:paraId="00000004">
      <w:pPr>
        <w:spacing w:after="140" w:line="300" w:lineRule="auto"/>
        <w:rPr>
          <w:color w:val="141414"/>
        </w:rPr>
      </w:pPr>
      <w:r w:rsidDel="00000000" w:rsidR="00000000" w:rsidRPr="00000000">
        <w:rPr>
          <w:rFonts w:ascii="Arial" w:cs="Arial" w:eastAsia="Arial" w:hAnsi="Arial"/>
          <w:color w:val="141414"/>
          <w:sz w:val="21"/>
          <w:szCs w:val="21"/>
          <w:rtl w:val="0"/>
        </w:rPr>
        <w:t xml:space="preserve">Kasheesh is a New York-based financial technology company that lets anyone split a single payment across up to five debit and credit cards they already own online or in-store, anywhere Mastercard® is accepted.</w:t>
      </w:r>
      <w:r w:rsidDel="00000000" w:rsidR="00000000" w:rsidRPr="00000000">
        <w:rPr>
          <w:rFonts w:ascii="Arial" w:cs="Arial" w:eastAsia="Arial" w:hAnsi="Arial"/>
          <w:color w:val="141414"/>
          <w:sz w:val="21"/>
          <w:szCs w:val="21"/>
          <w:rtl w:val="0"/>
        </w:rPr>
        <w:t xml:space="preserve"> Positioned as the alternative to Buy Now, Pay Later, Kasheesh helps consumers use the funds and credit they already have instead of taking on new debt. No credit checks required at sign-up. No hidden fees.</w:t>
      </w:r>
      <w:r w:rsidDel="00000000" w:rsidR="00000000" w:rsidRPr="00000000">
        <w:rPr>
          <w:rtl w:val="0"/>
        </w:rPr>
      </w:r>
    </w:p>
    <w:p w:rsidR="00000000" w:rsidDel="00000000" w:rsidP="00000000" w:rsidRDefault="00000000" w:rsidRPr="00000000" w14:paraId="00000005">
      <w:pPr>
        <w:spacing w:after="240" w:before="240" w:line="300" w:lineRule="auto"/>
        <w:rPr>
          <w:color w:val="141414"/>
        </w:rPr>
      </w:pPr>
      <w:r w:rsidDel="00000000" w:rsidR="00000000" w:rsidRPr="00000000">
        <w:rPr>
          <w:color w:val="141414"/>
          <w:rtl w:val="0"/>
        </w:rPr>
        <w:t xml:space="preserve">Beyond payment splitting, Kasheesh is building a one-stop app for consumers' financial health with a full suite of new features: Smart Split recommends the best way to divide a purchase across cards, Replay lets users change how a past purchase was split, rent reporting turns on-time rent into credit history, and built-in credit tools let users monitor their score and simulate financial decisions before making them.</w:t>
      </w:r>
      <w:r w:rsidDel="00000000" w:rsidR="00000000" w:rsidRPr="00000000">
        <w:rPr>
          <w:rtl w:val="0"/>
        </w:rPr>
      </w:r>
    </w:p>
    <w:p w:rsidR="00000000" w:rsidDel="00000000" w:rsidP="00000000" w:rsidRDefault="00000000" w:rsidRPr="00000000" w14:paraId="00000006">
      <w:pPr>
        <w:pStyle w:val="Heading2"/>
        <w:pBdr>
          <w:left w:color="f2c230" w:space="2" w:sz="24" w:val="single"/>
        </w:pBdr>
        <w:shd w:fill="f6f0e6" w:val="clear"/>
        <w:spacing w:after="140" w:before="300" w:lineRule="auto"/>
        <w:rPr/>
      </w:pPr>
      <w:r w:rsidDel="00000000" w:rsidR="00000000" w:rsidRPr="00000000">
        <w:rPr>
          <w:rFonts w:ascii="Arial" w:cs="Arial" w:eastAsia="Arial" w:hAnsi="Arial"/>
          <w:b w:val="1"/>
          <w:bCs w:val="1"/>
          <w:color w:val="3a6b4e"/>
          <w:sz w:val="22"/>
          <w:szCs w:val="22"/>
          <w:rtl w:val="0"/>
        </w:rPr>
        <w:t xml:space="preserve">  QUICK FACTS</w:t>
      </w: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6960"/>
        <w:tblGridChange w:id="0">
          <w:tblGrid>
            <w:gridCol w:w="2400"/>
            <w:gridCol w:w="6960"/>
          </w:tblGrid>
        </w:tblGridChange>
      </w:tblGrid>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07">
            <w:pPr>
              <w:rPr/>
            </w:pPr>
            <w:r w:rsidDel="00000000" w:rsidR="00000000" w:rsidRPr="00000000">
              <w:rPr>
                <w:rFonts w:ascii="Arial" w:cs="Arial" w:eastAsia="Arial" w:hAnsi="Arial"/>
                <w:b w:val="1"/>
                <w:bCs w:val="1"/>
                <w:color w:val="2c523b"/>
                <w:sz w:val="20"/>
                <w:szCs w:val="20"/>
                <w:rtl w:val="0"/>
              </w:rPr>
              <w:t xml:space="preserve">Founded</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08">
            <w:pPr>
              <w:rPr/>
            </w:pPr>
            <w:r w:rsidDel="00000000" w:rsidR="00000000" w:rsidRPr="00000000">
              <w:rPr>
                <w:rFonts w:ascii="Arial" w:cs="Arial" w:eastAsia="Arial" w:hAnsi="Arial"/>
                <w:color w:val="141414"/>
                <w:sz w:val="20"/>
                <w:szCs w:val="20"/>
                <w:rtl w:val="0"/>
              </w:rPr>
              <w:t xml:space="preserve">2021, New York City</w:t>
            </w:r>
            <w:r w:rsidDel="00000000" w:rsidR="00000000" w:rsidRPr="00000000">
              <w:rPr>
                <w:rtl w:val="0"/>
              </w:rPr>
            </w:r>
          </w:p>
        </w:tc>
      </w:tr>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09">
            <w:pPr>
              <w:rPr/>
            </w:pPr>
            <w:r w:rsidDel="00000000" w:rsidR="00000000" w:rsidRPr="00000000">
              <w:rPr>
                <w:rFonts w:ascii="Arial" w:cs="Arial" w:eastAsia="Arial" w:hAnsi="Arial"/>
                <w:b w:val="1"/>
                <w:bCs w:val="1"/>
                <w:color w:val="2c523b"/>
                <w:sz w:val="20"/>
                <w:szCs w:val="20"/>
                <w:rtl w:val="0"/>
              </w:rPr>
              <w:t xml:space="preserve">Founders</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0A">
            <w:pPr>
              <w:rPr/>
            </w:pPr>
            <w:r w:rsidDel="00000000" w:rsidR="00000000" w:rsidRPr="00000000">
              <w:rPr>
                <w:rFonts w:ascii="Arial" w:cs="Arial" w:eastAsia="Arial" w:hAnsi="Arial"/>
                <w:color w:val="141414"/>
                <w:sz w:val="20"/>
                <w:szCs w:val="20"/>
                <w:rtl w:val="0"/>
              </w:rPr>
              <w:t xml:space="preserve">Sam Miller (Co-Founder &amp; CEO), Kevin Kim (Co-Founder &amp; CTO)</w:t>
            </w:r>
            <w:r w:rsidDel="00000000" w:rsidR="00000000" w:rsidRPr="00000000">
              <w:rPr>
                <w:rtl w:val="0"/>
              </w:rPr>
            </w:r>
          </w:p>
        </w:tc>
      </w:tr>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0B">
            <w:pPr>
              <w:rPr/>
            </w:pPr>
            <w:r w:rsidDel="00000000" w:rsidR="00000000" w:rsidRPr="00000000">
              <w:rPr>
                <w:rFonts w:ascii="Arial" w:cs="Arial" w:eastAsia="Arial" w:hAnsi="Arial"/>
                <w:b w:val="1"/>
                <w:bCs w:val="1"/>
                <w:color w:val="2c523b"/>
                <w:sz w:val="20"/>
                <w:szCs w:val="20"/>
                <w:rtl w:val="0"/>
              </w:rPr>
              <w:t xml:space="preserve">Leadership</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0C">
            <w:pPr>
              <w:rPr/>
            </w:pPr>
            <w:r w:rsidDel="00000000" w:rsidR="00000000" w:rsidRPr="00000000">
              <w:rPr>
                <w:rFonts w:ascii="Arial" w:cs="Arial" w:eastAsia="Arial" w:hAnsi="Arial"/>
                <w:color w:val="141414"/>
                <w:sz w:val="20"/>
                <w:szCs w:val="20"/>
                <w:rtl w:val="0"/>
              </w:rPr>
              <w:t xml:space="preserve">Chris Hartley (COO/CPO)</w:t>
            </w:r>
            <w:r w:rsidDel="00000000" w:rsidR="00000000" w:rsidRPr="00000000">
              <w:rPr>
                <w:rtl w:val="0"/>
              </w:rPr>
            </w:r>
          </w:p>
        </w:tc>
      </w:tr>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0D">
            <w:pPr>
              <w:rPr/>
            </w:pPr>
            <w:r w:rsidDel="00000000" w:rsidR="00000000" w:rsidRPr="00000000">
              <w:rPr>
                <w:rFonts w:ascii="Arial" w:cs="Arial" w:eastAsia="Arial" w:hAnsi="Arial"/>
                <w:b w:val="1"/>
                <w:bCs w:val="1"/>
                <w:color w:val="2c523b"/>
                <w:sz w:val="20"/>
                <w:szCs w:val="20"/>
                <w:rtl w:val="0"/>
              </w:rPr>
              <w:t xml:space="preserve">Headquarters</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0E">
            <w:pPr>
              <w:rPr/>
            </w:pPr>
            <w:r w:rsidDel="00000000" w:rsidR="00000000" w:rsidRPr="00000000">
              <w:rPr>
                <w:rFonts w:ascii="Arial" w:cs="Arial" w:eastAsia="Arial" w:hAnsi="Arial"/>
                <w:color w:val="141414"/>
                <w:sz w:val="20"/>
                <w:szCs w:val="20"/>
                <w:rtl w:val="0"/>
              </w:rPr>
              <w:t xml:space="preserve">5 W 20th Street, New York, NY 10011</w:t>
            </w:r>
            <w:r w:rsidDel="00000000" w:rsidR="00000000" w:rsidRPr="00000000">
              <w:rPr>
                <w:rtl w:val="0"/>
              </w:rPr>
            </w:r>
          </w:p>
        </w:tc>
      </w:tr>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0F">
            <w:pPr>
              <w:rPr/>
            </w:pPr>
            <w:r w:rsidDel="00000000" w:rsidR="00000000" w:rsidRPr="00000000">
              <w:rPr>
                <w:rFonts w:ascii="Arial" w:cs="Arial" w:eastAsia="Arial" w:hAnsi="Arial"/>
                <w:b w:val="1"/>
                <w:bCs w:val="1"/>
                <w:color w:val="2c523b"/>
                <w:sz w:val="20"/>
                <w:szCs w:val="20"/>
                <w:rtl w:val="0"/>
              </w:rPr>
              <w:t xml:space="preserve">Team</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10">
            <w:pPr>
              <w:rPr/>
            </w:pPr>
            <w:r w:rsidDel="00000000" w:rsidR="00000000" w:rsidRPr="00000000">
              <w:rPr>
                <w:rFonts w:ascii="Arial" w:cs="Arial" w:eastAsia="Arial" w:hAnsi="Arial"/>
                <w:color w:val="141414"/>
                <w:sz w:val="20"/>
                <w:szCs w:val="20"/>
                <w:rtl w:val="0"/>
              </w:rPr>
              <w:t xml:space="preserve">25+ people across NYC, Texas, California, Nevada, São Paulo &amp; Warsaw</w:t>
            </w:r>
            <w:r w:rsidDel="00000000" w:rsidR="00000000" w:rsidRPr="00000000">
              <w:rPr>
                <w:rtl w:val="0"/>
              </w:rPr>
            </w:r>
          </w:p>
        </w:tc>
      </w:tr>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11">
            <w:pPr>
              <w:rPr/>
            </w:pPr>
            <w:r w:rsidDel="00000000" w:rsidR="00000000" w:rsidRPr="00000000">
              <w:rPr>
                <w:rFonts w:ascii="Arial" w:cs="Arial" w:eastAsia="Arial" w:hAnsi="Arial"/>
                <w:b w:val="1"/>
                <w:bCs w:val="1"/>
                <w:color w:val="2c523b"/>
                <w:sz w:val="20"/>
                <w:szCs w:val="20"/>
                <w:rtl w:val="0"/>
              </w:rPr>
              <w:t xml:space="preserve">Product</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12">
            <w:pPr>
              <w:rPr/>
            </w:pPr>
            <w:r w:rsidDel="00000000" w:rsidR="00000000" w:rsidRPr="00000000">
              <w:rPr>
                <w:rFonts w:ascii="Arial" w:cs="Arial" w:eastAsia="Arial" w:hAnsi="Arial"/>
                <w:color w:val="141414"/>
                <w:sz w:val="20"/>
                <w:szCs w:val="20"/>
                <w:rtl w:val="0"/>
              </w:rPr>
              <w:t xml:space="preserve">Split any payment across up to 5 debit/credit cards via a digital Kasheesh Card — browser extension, iOS &amp; Android apps, tap-to-pay</w:t>
            </w:r>
            <w:r w:rsidDel="00000000" w:rsidR="00000000" w:rsidRPr="00000000">
              <w:rPr>
                <w:rtl w:val="0"/>
              </w:rPr>
            </w:r>
          </w:p>
        </w:tc>
      </w:tr>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13">
            <w:pPr>
              <w:rPr/>
            </w:pPr>
            <w:r w:rsidDel="00000000" w:rsidR="00000000" w:rsidRPr="00000000">
              <w:rPr>
                <w:rFonts w:ascii="Arial" w:cs="Arial" w:eastAsia="Arial" w:hAnsi="Arial"/>
                <w:b w:val="1"/>
                <w:bCs w:val="1"/>
                <w:color w:val="2c523b"/>
                <w:sz w:val="20"/>
                <w:szCs w:val="20"/>
                <w:rtl w:val="0"/>
              </w:rPr>
              <w:t xml:space="preserve">Users</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14">
            <w:pPr>
              <w:rPr/>
            </w:pPr>
            <w:r w:rsidDel="00000000" w:rsidR="00000000" w:rsidRPr="00000000">
              <w:rPr>
                <w:rFonts w:ascii="Arial" w:cs="Arial" w:eastAsia="Arial" w:hAnsi="Arial"/>
                <w:color w:val="141414"/>
                <w:sz w:val="20"/>
                <w:szCs w:val="20"/>
                <w:rtl w:val="0"/>
              </w:rPr>
              <w:t xml:space="preserve">1</w:t>
            </w:r>
            <w:r w:rsidDel="00000000" w:rsidR="00000000" w:rsidRPr="00000000">
              <w:rPr>
                <w:color w:val="141414"/>
                <w:sz w:val="20"/>
                <w:szCs w:val="20"/>
                <w:rtl w:val="0"/>
              </w:rPr>
              <w:t xml:space="preserve">26</w:t>
            </w:r>
            <w:r w:rsidDel="00000000" w:rsidR="00000000" w:rsidRPr="00000000">
              <w:rPr>
                <w:rFonts w:ascii="Arial" w:cs="Arial" w:eastAsia="Arial" w:hAnsi="Arial"/>
                <w:color w:val="141414"/>
                <w:sz w:val="20"/>
                <w:szCs w:val="20"/>
                <w:rtl w:val="0"/>
              </w:rPr>
              <w:t xml:space="preserve">,000+</w:t>
            </w:r>
            <w:r w:rsidDel="00000000" w:rsidR="00000000" w:rsidRPr="00000000">
              <w:rPr>
                <w:rtl w:val="0"/>
              </w:rPr>
            </w:r>
          </w:p>
        </w:tc>
      </w:tr>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15">
            <w:pPr>
              <w:rPr/>
            </w:pPr>
            <w:r w:rsidDel="00000000" w:rsidR="00000000" w:rsidRPr="00000000">
              <w:rPr>
                <w:rFonts w:ascii="Arial" w:cs="Arial" w:eastAsia="Arial" w:hAnsi="Arial"/>
                <w:b w:val="1"/>
                <w:bCs w:val="1"/>
                <w:color w:val="2c523b"/>
                <w:sz w:val="20"/>
                <w:szCs w:val="20"/>
                <w:rtl w:val="0"/>
              </w:rPr>
              <w:t xml:space="preserve">Transactions</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16">
            <w:pPr>
              <w:rPr/>
            </w:pPr>
            <w:r w:rsidDel="00000000" w:rsidR="00000000" w:rsidRPr="00000000">
              <w:rPr>
                <w:rFonts w:ascii="Arial" w:cs="Arial" w:eastAsia="Arial" w:hAnsi="Arial"/>
                <w:color w:val="141414"/>
                <w:sz w:val="20"/>
                <w:szCs w:val="20"/>
                <w:rtl w:val="0"/>
              </w:rPr>
              <w:t xml:space="preserve">$7</w:t>
            </w:r>
            <w:r w:rsidDel="00000000" w:rsidR="00000000" w:rsidRPr="00000000">
              <w:rPr>
                <w:color w:val="141414"/>
                <w:sz w:val="20"/>
                <w:szCs w:val="20"/>
                <w:rtl w:val="0"/>
              </w:rPr>
              <w:t xml:space="preserve">6</w:t>
            </w:r>
            <w:r w:rsidDel="00000000" w:rsidR="00000000" w:rsidRPr="00000000">
              <w:rPr>
                <w:rFonts w:ascii="Arial" w:cs="Arial" w:eastAsia="Arial" w:hAnsi="Arial"/>
                <w:color w:val="141414"/>
                <w:sz w:val="20"/>
                <w:szCs w:val="20"/>
                <w:rtl w:val="0"/>
              </w:rPr>
              <w:t xml:space="preserve">,000,000+ split to date</w:t>
            </w:r>
            <w:r w:rsidDel="00000000" w:rsidR="00000000" w:rsidRPr="00000000">
              <w:rPr>
                <w:rtl w:val="0"/>
              </w:rPr>
            </w:r>
          </w:p>
        </w:tc>
      </w:tr>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17">
            <w:pPr>
              <w:rPr/>
            </w:pPr>
            <w:r w:rsidDel="00000000" w:rsidR="00000000" w:rsidRPr="00000000">
              <w:rPr>
                <w:rFonts w:ascii="Arial" w:cs="Arial" w:eastAsia="Arial" w:hAnsi="Arial"/>
                <w:b w:val="1"/>
                <w:bCs w:val="1"/>
                <w:color w:val="2c523b"/>
                <w:sz w:val="20"/>
                <w:szCs w:val="20"/>
                <w:rtl w:val="0"/>
              </w:rPr>
              <w:t xml:space="preserve">Merchant reach</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18">
            <w:pPr>
              <w:rPr/>
            </w:pPr>
            <w:r w:rsidDel="00000000" w:rsidR="00000000" w:rsidRPr="00000000">
              <w:rPr>
                <w:rFonts w:ascii="Arial" w:cs="Arial" w:eastAsia="Arial" w:hAnsi="Arial"/>
                <w:color w:val="141414"/>
                <w:sz w:val="20"/>
                <w:szCs w:val="20"/>
                <w:rtl w:val="0"/>
              </w:rPr>
              <w:t xml:space="preserve">10.5M+ merchants — anywhere Mastercard® is accepted</w:t>
            </w:r>
            <w:r w:rsidDel="00000000" w:rsidR="00000000" w:rsidRPr="00000000">
              <w:rPr>
                <w:rtl w:val="0"/>
              </w:rPr>
            </w:r>
          </w:p>
        </w:tc>
      </w:tr>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19">
            <w:pPr>
              <w:rPr/>
            </w:pPr>
            <w:r w:rsidDel="00000000" w:rsidR="00000000" w:rsidRPr="00000000">
              <w:rPr>
                <w:rFonts w:ascii="Arial" w:cs="Arial" w:eastAsia="Arial" w:hAnsi="Arial"/>
                <w:b w:val="1"/>
                <w:bCs w:val="1"/>
                <w:color w:val="2c523b"/>
                <w:sz w:val="20"/>
                <w:szCs w:val="20"/>
                <w:rtl w:val="0"/>
              </w:rPr>
              <w:t xml:space="preserve">Funding</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1A">
            <w:pPr>
              <w:rPr/>
            </w:pPr>
            <w:r w:rsidDel="00000000" w:rsidR="00000000" w:rsidRPr="00000000">
              <w:rPr>
                <w:rFonts w:ascii="Arial" w:cs="Arial" w:eastAsia="Arial" w:hAnsi="Arial"/>
                <w:color w:val="141414"/>
                <w:sz w:val="20"/>
                <w:szCs w:val="20"/>
                <w:rtl w:val="0"/>
              </w:rPr>
              <w:t xml:space="preserve">$</w:t>
            </w:r>
            <w:r w:rsidDel="00000000" w:rsidR="00000000" w:rsidRPr="00000000">
              <w:rPr>
                <w:color w:val="141414"/>
                <w:sz w:val="20"/>
                <w:szCs w:val="20"/>
                <w:rtl w:val="0"/>
              </w:rPr>
              <w:t xml:space="preserve">15</w:t>
            </w:r>
            <w:r w:rsidDel="00000000" w:rsidR="00000000" w:rsidRPr="00000000">
              <w:rPr>
                <w:rFonts w:ascii="Arial" w:cs="Arial" w:eastAsia="Arial" w:hAnsi="Arial"/>
                <w:color w:val="141414"/>
                <w:sz w:val="20"/>
                <w:szCs w:val="20"/>
                <w:rtl w:val="0"/>
              </w:rPr>
              <w:t xml:space="preserve">M+ seed from Tribe Capital, Anthemis Group, Courtside Ventures, plus Odell Beckham Jr., Lil Baby, Damson Idris &amp; </w:t>
            </w:r>
            <w:r w:rsidDel="00000000" w:rsidR="00000000" w:rsidRPr="00000000">
              <w:rPr>
                <w:color w:val="141414"/>
                <w:sz w:val="20"/>
                <w:szCs w:val="20"/>
                <w:rtl w:val="0"/>
              </w:rPr>
              <w:t xml:space="preserve">Michael Rubin</w:t>
            </w:r>
            <w:r w:rsidDel="00000000" w:rsidR="00000000" w:rsidRPr="00000000">
              <w:rPr>
                <w:rtl w:val="0"/>
              </w:rPr>
            </w:r>
          </w:p>
        </w:tc>
      </w:tr>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1B">
            <w:pPr>
              <w:rPr/>
            </w:pPr>
            <w:r w:rsidDel="00000000" w:rsidR="00000000" w:rsidRPr="00000000">
              <w:rPr>
                <w:rFonts w:ascii="Arial" w:cs="Arial" w:eastAsia="Arial" w:hAnsi="Arial"/>
                <w:b w:val="1"/>
                <w:bCs w:val="1"/>
                <w:color w:val="2c523b"/>
                <w:sz w:val="20"/>
                <w:szCs w:val="20"/>
                <w:rtl w:val="0"/>
              </w:rPr>
              <w:t xml:space="preserve">Pricing</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1C">
            <w:pPr>
              <w:rPr/>
            </w:pPr>
            <w:r w:rsidDel="00000000" w:rsidR="00000000" w:rsidRPr="00000000">
              <w:rPr>
                <w:rFonts w:ascii="Arial" w:cs="Arial" w:eastAsia="Arial" w:hAnsi="Arial"/>
                <w:color w:val="141414"/>
                <w:sz w:val="20"/>
                <w:szCs w:val="20"/>
                <w:rtl w:val="0"/>
              </w:rPr>
              <w:t xml:space="preserve">2% service fee per transaction; 1–1.5% back in Kasheesh Rewards</w:t>
            </w:r>
            <w:r w:rsidDel="00000000" w:rsidR="00000000" w:rsidRPr="00000000">
              <w:rPr>
                <w:rtl w:val="0"/>
              </w:rPr>
            </w:r>
          </w:p>
        </w:tc>
      </w:tr>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1D">
            <w:pPr>
              <w:rPr/>
            </w:pPr>
            <w:r w:rsidDel="00000000" w:rsidR="00000000" w:rsidRPr="00000000">
              <w:rPr>
                <w:rFonts w:ascii="Arial" w:cs="Arial" w:eastAsia="Arial" w:hAnsi="Arial"/>
                <w:b w:val="1"/>
                <w:bCs w:val="1"/>
                <w:color w:val="2c523b"/>
                <w:sz w:val="20"/>
                <w:szCs w:val="20"/>
                <w:rtl w:val="0"/>
              </w:rPr>
              <w:t xml:space="preserve">Banking partner</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1E">
            <w:pPr>
              <w:rPr/>
            </w:pPr>
            <w:r w:rsidDel="00000000" w:rsidR="00000000" w:rsidRPr="00000000">
              <w:rPr>
                <w:rFonts w:ascii="Arial" w:cs="Arial" w:eastAsia="Arial" w:hAnsi="Arial"/>
                <w:color w:val="141414"/>
                <w:sz w:val="20"/>
                <w:szCs w:val="20"/>
                <w:rtl w:val="0"/>
              </w:rPr>
              <w:t xml:space="preserve">Bangor Savings Bank, Member FDIC (cards issued under Mastercard license)</w:t>
            </w:r>
            <w:r w:rsidDel="00000000" w:rsidR="00000000" w:rsidRPr="00000000">
              <w:rPr>
                <w:rtl w:val="0"/>
              </w:rPr>
            </w:r>
          </w:p>
        </w:tc>
      </w:tr>
    </w:tbl>
    <w:p w:rsidR="00000000" w:rsidDel="00000000" w:rsidP="00000000" w:rsidRDefault="00000000" w:rsidRPr="00000000" w14:paraId="0000001F">
      <w:pPr>
        <w:rPr/>
      </w:pPr>
      <w:r w:rsidDel="00000000" w:rsidR="00000000" w:rsidRPr="00000000">
        <w:br w:type="page"/>
      </w:r>
      <w:r w:rsidDel="00000000" w:rsidR="00000000" w:rsidRPr="00000000">
        <w:rPr>
          <w:rtl w:val="0"/>
        </w:rPr>
      </w:r>
    </w:p>
    <w:p w:rsidR="00000000" w:rsidDel="00000000" w:rsidP="00000000" w:rsidRDefault="00000000" w:rsidRPr="00000000" w14:paraId="00000020">
      <w:pPr>
        <w:spacing w:after="120" w:lineRule="auto"/>
        <w:rPr/>
      </w:pPr>
      <w:r w:rsidDel="00000000" w:rsidR="00000000" w:rsidRPr="00000000">
        <w:rPr>
          <w:rFonts w:ascii="Arial" w:cs="Arial" w:eastAsia="Arial" w:hAnsi="Arial"/>
          <w:b w:val="1"/>
          <w:bCs w:val="1"/>
          <w:color w:val="3a6b4e"/>
          <w:sz w:val="18"/>
          <w:szCs w:val="18"/>
          <w:rtl w:val="0"/>
        </w:rPr>
        <w:t xml:space="preserve">PRESS KIT · FACT SHEET</w:t>
      </w:r>
      <w:r w:rsidDel="00000000" w:rsidR="00000000" w:rsidRPr="00000000">
        <w:rPr>
          <w:rtl w:val="0"/>
        </w:rPr>
      </w:r>
    </w:p>
    <w:p w:rsidR="00000000" w:rsidDel="00000000" w:rsidP="00000000" w:rsidRDefault="00000000" w:rsidRPr="00000000" w14:paraId="00000021">
      <w:pPr>
        <w:pStyle w:val="Heading1"/>
        <w:spacing w:after="280" w:lineRule="auto"/>
        <w:rPr>
          <w:rFonts w:ascii="Fraunces" w:cs="Fraunces" w:eastAsia="Fraunces" w:hAnsi="Fraunces"/>
        </w:rPr>
      </w:pPr>
      <w:r w:rsidDel="00000000" w:rsidR="00000000" w:rsidRPr="00000000">
        <w:rPr>
          <w:rFonts w:ascii="Fraunces" w:cs="Fraunces" w:eastAsia="Fraunces" w:hAnsi="Fraunces"/>
          <w:color w:val="141414"/>
          <w:sz w:val="56"/>
          <w:szCs w:val="56"/>
          <w:rtl w:val="0"/>
        </w:rPr>
        <w:t xml:space="preserve">How it works &amp; milestones</w:t>
      </w:r>
      <w:r w:rsidDel="00000000" w:rsidR="00000000" w:rsidRPr="00000000">
        <w:rPr>
          <w:rtl w:val="0"/>
        </w:rPr>
      </w:r>
    </w:p>
    <w:p w:rsidR="00000000" w:rsidDel="00000000" w:rsidP="00000000" w:rsidRDefault="00000000" w:rsidRPr="00000000" w14:paraId="00000022">
      <w:pPr>
        <w:pStyle w:val="Heading2"/>
        <w:pBdr>
          <w:left w:color="f2c230" w:space="2" w:sz="24" w:val="single"/>
        </w:pBdr>
        <w:shd w:fill="f6f0e6" w:val="clear"/>
        <w:spacing w:after="140" w:before="300" w:lineRule="auto"/>
        <w:rPr/>
      </w:pPr>
      <w:r w:rsidDel="00000000" w:rsidR="00000000" w:rsidRPr="00000000">
        <w:rPr>
          <w:rFonts w:ascii="Arial" w:cs="Arial" w:eastAsia="Arial" w:hAnsi="Arial"/>
          <w:b w:val="1"/>
          <w:bCs w:val="1"/>
          <w:color w:val="3a6b4e"/>
          <w:sz w:val="22"/>
          <w:szCs w:val="22"/>
          <w:rtl w:val="0"/>
        </w:rPr>
        <w:t xml:space="preserve">  HOW IT WORKS</w:t>
      </w:r>
      <w:r w:rsidDel="00000000" w:rsidR="00000000" w:rsidRPr="00000000">
        <w:rPr>
          <w:rtl w:val="0"/>
        </w:rPr>
      </w:r>
    </w:p>
    <w:p w:rsidR="00000000" w:rsidDel="00000000" w:rsidP="00000000" w:rsidRDefault="00000000" w:rsidRPr="00000000" w14:paraId="00000023">
      <w:pPr>
        <w:spacing w:after="140" w:line="300" w:lineRule="auto"/>
        <w:rPr/>
      </w:pPr>
      <w:r w:rsidDel="00000000" w:rsidR="00000000" w:rsidRPr="00000000">
        <w:rPr>
          <w:rFonts w:ascii="Arial" w:cs="Arial" w:eastAsia="Arial" w:hAnsi="Arial"/>
          <w:b w:val="0"/>
          <w:bCs w:val="0"/>
          <w:color w:val="141414"/>
          <w:sz w:val="21"/>
          <w:szCs w:val="21"/>
          <w:rtl w:val="0"/>
        </w:rPr>
        <w:t xml:space="preserve">1. Add your cards</w:t>
      </w:r>
      <w:r w:rsidDel="00000000" w:rsidR="00000000" w:rsidRPr="00000000">
        <w:rPr>
          <w:color w:val="141414"/>
          <w:rtl w:val="0"/>
        </w:rPr>
        <w:t xml:space="preserve">: </w:t>
      </w:r>
      <w:r w:rsidDel="00000000" w:rsidR="00000000" w:rsidRPr="00000000">
        <w:rPr>
          <w:rFonts w:ascii="Arial" w:cs="Arial" w:eastAsia="Arial" w:hAnsi="Arial"/>
          <w:b w:val="0"/>
          <w:bCs w:val="0"/>
          <w:color w:val="141414"/>
          <w:sz w:val="21"/>
          <w:szCs w:val="21"/>
          <w:rtl w:val="0"/>
        </w:rPr>
        <w:t xml:space="preserve">Link the debit and credit cards you want to use. No credit check or fees upo</w:t>
      </w:r>
      <w:r w:rsidDel="00000000" w:rsidR="00000000" w:rsidRPr="00000000">
        <w:rPr>
          <w:color w:val="141414"/>
          <w:rtl w:val="0"/>
        </w:rPr>
        <w:t xml:space="preserve">n </w:t>
      </w:r>
      <w:r w:rsidDel="00000000" w:rsidR="00000000" w:rsidRPr="00000000">
        <w:rPr>
          <w:rFonts w:ascii="Arial" w:cs="Arial" w:eastAsia="Arial" w:hAnsi="Arial"/>
          <w:b w:val="0"/>
          <w:bCs w:val="0"/>
          <w:color w:val="141414"/>
          <w:sz w:val="21"/>
          <w:szCs w:val="21"/>
          <w:rtl w:val="0"/>
        </w:rPr>
        <w:t xml:space="preserve">sign-up.</w:t>
      </w:r>
      <w:r w:rsidDel="00000000" w:rsidR="00000000" w:rsidRPr="00000000">
        <w:rPr>
          <w:rtl w:val="0"/>
        </w:rPr>
      </w:r>
    </w:p>
    <w:p w:rsidR="00000000" w:rsidDel="00000000" w:rsidP="00000000" w:rsidRDefault="00000000" w:rsidRPr="00000000" w14:paraId="00000024">
      <w:pPr>
        <w:spacing w:after="140" w:line="300" w:lineRule="auto"/>
        <w:rPr/>
      </w:pPr>
      <w:r w:rsidDel="00000000" w:rsidR="00000000" w:rsidRPr="00000000">
        <w:rPr>
          <w:rFonts w:ascii="Arial" w:cs="Arial" w:eastAsia="Arial" w:hAnsi="Arial"/>
          <w:color w:val="141414"/>
          <w:sz w:val="21"/>
          <w:szCs w:val="21"/>
          <w:rtl w:val="0"/>
        </w:rPr>
        <w:t xml:space="preserve">2. Set the split</w:t>
      </w:r>
      <w:r w:rsidDel="00000000" w:rsidR="00000000" w:rsidRPr="00000000">
        <w:rPr>
          <w:color w:val="141414"/>
          <w:rtl w:val="0"/>
        </w:rPr>
        <w:t xml:space="preserve">:</w:t>
      </w:r>
      <w:r w:rsidDel="00000000" w:rsidR="00000000" w:rsidRPr="00000000">
        <w:rPr>
          <w:rFonts w:ascii="Arial" w:cs="Arial" w:eastAsia="Arial" w:hAnsi="Arial"/>
          <w:color w:val="141414"/>
          <w:sz w:val="21"/>
          <w:szCs w:val="21"/>
          <w:rtl w:val="0"/>
        </w:rPr>
        <w:t xml:space="preserve"> Choose how much to charge each card, then generate a digital Kasheesh Card.</w:t>
      </w:r>
      <w:r w:rsidDel="00000000" w:rsidR="00000000" w:rsidRPr="00000000">
        <w:rPr>
          <w:rtl w:val="0"/>
        </w:rPr>
      </w:r>
    </w:p>
    <w:p w:rsidR="00000000" w:rsidDel="00000000" w:rsidP="00000000" w:rsidRDefault="00000000" w:rsidRPr="00000000" w14:paraId="00000025">
      <w:pPr>
        <w:spacing w:after="140" w:line="300" w:lineRule="auto"/>
        <w:rPr/>
      </w:pPr>
      <w:r w:rsidDel="00000000" w:rsidR="00000000" w:rsidRPr="00000000">
        <w:rPr>
          <w:rFonts w:ascii="Arial" w:cs="Arial" w:eastAsia="Arial" w:hAnsi="Arial"/>
          <w:color w:val="141414"/>
          <w:sz w:val="21"/>
          <w:szCs w:val="21"/>
          <w:rtl w:val="0"/>
        </w:rPr>
        <w:t xml:space="preserve">3. Shop. Pay. Done!</w:t>
      </w:r>
      <w:r w:rsidDel="00000000" w:rsidR="00000000" w:rsidRPr="00000000">
        <w:rPr>
          <w:color w:val="141414"/>
          <w:rtl w:val="0"/>
        </w:rPr>
        <w:t xml:space="preserve">:</w:t>
      </w:r>
      <w:r w:rsidDel="00000000" w:rsidR="00000000" w:rsidRPr="00000000">
        <w:rPr>
          <w:rFonts w:ascii="Arial" w:cs="Arial" w:eastAsia="Arial" w:hAnsi="Arial"/>
          <w:color w:val="141414"/>
          <w:sz w:val="21"/>
          <w:szCs w:val="21"/>
          <w:rtl w:val="0"/>
        </w:rPr>
        <w:t xml:space="preserve"> Pay with the Kasheesh Card; the split happens behind the scenes. </w:t>
      </w:r>
      <w:r w:rsidDel="00000000" w:rsidR="00000000" w:rsidRPr="00000000">
        <w:rPr>
          <w:color w:val="141414"/>
          <w:rtl w:val="0"/>
        </w:rPr>
        <w:t xml:space="preserve">Compatible with Apple and Google wallet for quick and easy access. </w:t>
      </w:r>
      <w:r w:rsidDel="00000000" w:rsidR="00000000" w:rsidRPr="00000000">
        <w:rPr>
          <w:rtl w:val="0"/>
        </w:rPr>
      </w:r>
    </w:p>
    <w:p w:rsidR="00000000" w:rsidDel="00000000" w:rsidP="00000000" w:rsidRDefault="00000000" w:rsidRPr="00000000" w14:paraId="00000026">
      <w:pPr>
        <w:pStyle w:val="Heading2"/>
        <w:pBdr>
          <w:left w:color="f2c230" w:space="2" w:sz="24" w:val="single"/>
        </w:pBdr>
        <w:shd w:fill="f6f0e6" w:val="clear"/>
        <w:spacing w:after="140" w:before="300" w:lineRule="auto"/>
        <w:rPr/>
      </w:pPr>
      <w:r w:rsidDel="00000000" w:rsidR="00000000" w:rsidRPr="00000000">
        <w:rPr>
          <w:rFonts w:ascii="Arial" w:cs="Arial" w:eastAsia="Arial" w:hAnsi="Arial"/>
          <w:b w:val="1"/>
          <w:bCs w:val="1"/>
          <w:color w:val="3a6b4e"/>
          <w:sz w:val="22"/>
          <w:szCs w:val="22"/>
          <w:rtl w:val="0"/>
        </w:rPr>
        <w:t xml:space="preserve">  MILESTONES</w:t>
      </w: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00"/>
        <w:gridCol w:w="7960"/>
        <w:tblGridChange w:id="0">
          <w:tblGrid>
            <w:gridCol w:w="1400"/>
            <w:gridCol w:w="7960"/>
          </w:tblGrid>
        </w:tblGridChange>
      </w:tblGrid>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27">
            <w:pPr>
              <w:rPr/>
            </w:pPr>
            <w:r w:rsidDel="00000000" w:rsidR="00000000" w:rsidRPr="00000000">
              <w:rPr>
                <w:rFonts w:ascii="Arial" w:cs="Arial" w:eastAsia="Arial" w:hAnsi="Arial"/>
                <w:b w:val="1"/>
                <w:bCs w:val="1"/>
                <w:color w:val="2c523b"/>
                <w:sz w:val="20"/>
                <w:szCs w:val="20"/>
                <w:rtl w:val="0"/>
              </w:rPr>
              <w:t xml:space="preserve">2021</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28">
            <w:pPr>
              <w:rPr/>
            </w:pPr>
            <w:r w:rsidDel="00000000" w:rsidR="00000000" w:rsidRPr="00000000">
              <w:rPr>
                <w:rFonts w:ascii="Arial" w:cs="Arial" w:eastAsia="Arial" w:hAnsi="Arial"/>
                <w:sz w:val="20"/>
                <w:szCs w:val="20"/>
                <w:rtl w:val="0"/>
              </w:rPr>
              <w:t xml:space="preserve">Founded by Sam Miller &amp; Kevin Kim</w:t>
            </w:r>
            <w:r w:rsidDel="00000000" w:rsidR="00000000" w:rsidRPr="00000000">
              <w:rPr>
                <w:rtl w:val="0"/>
              </w:rPr>
            </w:r>
          </w:p>
        </w:tc>
      </w:tr>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29">
            <w:pPr>
              <w:rPr/>
            </w:pPr>
            <w:r w:rsidDel="00000000" w:rsidR="00000000" w:rsidRPr="00000000">
              <w:rPr>
                <w:rFonts w:ascii="Arial" w:cs="Arial" w:eastAsia="Arial" w:hAnsi="Arial"/>
                <w:b w:val="1"/>
                <w:bCs w:val="1"/>
                <w:color w:val="2c523b"/>
                <w:sz w:val="20"/>
                <w:szCs w:val="20"/>
                <w:rtl w:val="0"/>
              </w:rPr>
              <w:t xml:space="preserve">2022</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2A">
            <w:pPr>
              <w:rPr/>
            </w:pPr>
            <w:r w:rsidDel="00000000" w:rsidR="00000000" w:rsidRPr="00000000">
              <w:rPr>
                <w:rFonts w:ascii="Arial" w:cs="Arial" w:eastAsia="Arial" w:hAnsi="Arial"/>
                <w:sz w:val="20"/>
                <w:szCs w:val="20"/>
                <w:rtl w:val="0"/>
              </w:rPr>
              <w:t xml:space="preserve">Launch of browser extension and secure single-use card</w:t>
            </w:r>
            <w:r w:rsidDel="00000000" w:rsidR="00000000" w:rsidRPr="00000000">
              <w:rPr>
                <w:rtl w:val="0"/>
              </w:rPr>
            </w:r>
          </w:p>
        </w:tc>
      </w:tr>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2B">
            <w:pPr>
              <w:rPr/>
            </w:pPr>
            <w:r w:rsidDel="00000000" w:rsidR="00000000" w:rsidRPr="00000000">
              <w:rPr>
                <w:rFonts w:ascii="Arial" w:cs="Arial" w:eastAsia="Arial" w:hAnsi="Arial"/>
                <w:b w:val="1"/>
                <w:bCs w:val="1"/>
                <w:color w:val="2c523b"/>
                <w:sz w:val="20"/>
                <w:szCs w:val="20"/>
                <w:rtl w:val="0"/>
              </w:rPr>
              <w:t xml:space="preserve">2023</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2C">
            <w:pPr>
              <w:rPr/>
            </w:pPr>
            <w:r w:rsidDel="00000000" w:rsidR="00000000" w:rsidRPr="00000000">
              <w:rPr>
                <w:rFonts w:ascii="Arial" w:cs="Arial" w:eastAsia="Arial" w:hAnsi="Arial"/>
                <w:sz w:val="20"/>
                <w:szCs w:val="20"/>
                <w:rtl w:val="0"/>
              </w:rPr>
              <w:t xml:space="preserve">Star-studded seed extension; rapid user growth</w:t>
            </w:r>
            <w:r w:rsidDel="00000000" w:rsidR="00000000" w:rsidRPr="00000000">
              <w:rPr>
                <w:rtl w:val="0"/>
              </w:rPr>
            </w:r>
          </w:p>
        </w:tc>
      </w:tr>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2D">
            <w:pPr>
              <w:rPr/>
            </w:pPr>
            <w:r w:rsidDel="00000000" w:rsidR="00000000" w:rsidRPr="00000000">
              <w:rPr>
                <w:rFonts w:ascii="Arial" w:cs="Arial" w:eastAsia="Arial" w:hAnsi="Arial"/>
                <w:b w:val="1"/>
                <w:bCs w:val="1"/>
                <w:color w:val="2c523b"/>
                <w:sz w:val="20"/>
                <w:szCs w:val="20"/>
                <w:rtl w:val="0"/>
              </w:rPr>
              <w:t xml:space="preserve">2024</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2E">
            <w:pPr>
              <w:rPr/>
            </w:pPr>
            <w:r w:rsidDel="00000000" w:rsidR="00000000" w:rsidRPr="00000000">
              <w:rPr>
                <w:rFonts w:ascii="Arial" w:cs="Arial" w:eastAsia="Arial" w:hAnsi="Arial"/>
                <w:sz w:val="20"/>
                <w:szCs w:val="20"/>
                <w:rtl w:val="0"/>
              </w:rPr>
              <w:t xml:space="preserve">iOS &amp; Android apps and the Kasheesh Card with tap-to-pay; Inc. Best Workplaces</w:t>
            </w:r>
            <w:r w:rsidDel="00000000" w:rsidR="00000000" w:rsidRPr="00000000">
              <w:rPr>
                <w:rtl w:val="0"/>
              </w:rPr>
            </w:r>
          </w:p>
        </w:tc>
      </w:tr>
      <w:tr>
        <w:trPr>
          <w:cantSplit w:val="0"/>
          <w:tblHeader w:val="0"/>
        </w:trPr>
        <w:tc>
          <w:tcPr>
            <w:tcBorders>
              <w:top w:color="e3d9c6" w:space="0" w:sz="4" w:val="single"/>
              <w:left w:color="e3d9c6" w:space="0" w:sz="4" w:val="single"/>
              <w:bottom w:color="e3d9c6" w:space="0" w:sz="4" w:val="single"/>
              <w:right w:color="e3d9c6" w:space="0" w:sz="4" w:val="single"/>
            </w:tcBorders>
            <w:shd w:fill="efe7d8" w:val="clear"/>
            <w:tcMar>
              <w:top w:w="100.0" w:type="dxa"/>
              <w:left w:w="140.0" w:type="dxa"/>
              <w:bottom w:w="100.0" w:type="dxa"/>
              <w:right w:w="140.0" w:type="dxa"/>
            </w:tcMar>
          </w:tcPr>
          <w:p w:rsidR="00000000" w:rsidDel="00000000" w:rsidP="00000000" w:rsidRDefault="00000000" w:rsidRPr="00000000" w14:paraId="0000002F">
            <w:pPr>
              <w:rPr/>
            </w:pPr>
            <w:r w:rsidDel="00000000" w:rsidR="00000000" w:rsidRPr="00000000">
              <w:rPr>
                <w:rFonts w:ascii="Arial" w:cs="Arial" w:eastAsia="Arial" w:hAnsi="Arial"/>
                <w:b w:val="1"/>
                <w:bCs w:val="1"/>
                <w:color w:val="2c523b"/>
                <w:sz w:val="20"/>
                <w:szCs w:val="20"/>
                <w:rtl w:val="0"/>
              </w:rPr>
              <w:t xml:space="preserve">Today</w:t>
            </w:r>
            <w:r w:rsidDel="00000000" w:rsidR="00000000" w:rsidRPr="00000000">
              <w:rPr>
                <w:rtl w:val="0"/>
              </w:rPr>
            </w:r>
          </w:p>
        </w:tc>
        <w:tc>
          <w:tcPr>
            <w:tcBorders>
              <w:top w:color="e3d9c6" w:space="0" w:sz="4" w:val="single"/>
              <w:left w:color="e3d9c6" w:space="0" w:sz="4" w:val="single"/>
              <w:bottom w:color="e3d9c6" w:space="0" w:sz="4" w:val="single"/>
              <w:right w:color="e3d9c6" w:space="0" w:sz="4" w:val="single"/>
            </w:tcBorders>
            <w:tcMar>
              <w:top w:w="100.0" w:type="dxa"/>
              <w:left w:w="140.0" w:type="dxa"/>
              <w:bottom w:w="100.0" w:type="dxa"/>
              <w:right w:w="140.0" w:type="dxa"/>
            </w:tcMar>
          </w:tcPr>
          <w:p w:rsidR="00000000" w:rsidDel="00000000" w:rsidP="00000000" w:rsidRDefault="00000000" w:rsidRPr="00000000" w14:paraId="00000030">
            <w:pPr>
              <w:rPr/>
            </w:pPr>
            <w:r w:rsidDel="00000000" w:rsidR="00000000" w:rsidRPr="00000000">
              <w:rPr>
                <w:rFonts w:ascii="Arial" w:cs="Arial" w:eastAsia="Arial" w:hAnsi="Arial"/>
                <w:sz w:val="20"/>
                <w:szCs w:val="20"/>
                <w:rtl w:val="0"/>
              </w:rPr>
              <w:t xml:space="preserve">1</w:t>
            </w:r>
            <w:r w:rsidDel="00000000" w:rsidR="00000000" w:rsidRPr="00000000">
              <w:rPr>
                <w:sz w:val="20"/>
                <w:szCs w:val="20"/>
                <w:rtl w:val="0"/>
              </w:rPr>
              <w:t xml:space="preserve">26</w:t>
            </w:r>
            <w:r w:rsidDel="00000000" w:rsidR="00000000" w:rsidRPr="00000000">
              <w:rPr>
                <w:rFonts w:ascii="Arial" w:cs="Arial" w:eastAsia="Arial" w:hAnsi="Arial"/>
                <w:sz w:val="20"/>
                <w:szCs w:val="20"/>
                <w:rtl w:val="0"/>
              </w:rPr>
              <w:t xml:space="preserve">K+ users, $76M+ in split payments, 25+ person global team</w:t>
            </w:r>
            <w:r w:rsidDel="00000000" w:rsidR="00000000" w:rsidRPr="00000000">
              <w:rPr>
                <w:rtl w:val="0"/>
              </w:rPr>
            </w:r>
          </w:p>
        </w:tc>
      </w:tr>
    </w:tbl>
    <w:p w:rsidR="00000000" w:rsidDel="00000000" w:rsidP="00000000" w:rsidRDefault="00000000" w:rsidRPr="00000000" w14:paraId="00000031">
      <w:pPr>
        <w:pStyle w:val="Heading2"/>
        <w:pBdr>
          <w:left w:color="f2c230" w:space="2" w:sz="24" w:val="single"/>
        </w:pBdr>
        <w:shd w:fill="f6f0e6" w:val="clear"/>
        <w:spacing w:after="140" w:before="300" w:lineRule="auto"/>
        <w:rPr/>
      </w:pPr>
      <w:r w:rsidDel="00000000" w:rsidR="00000000" w:rsidRPr="00000000">
        <w:rPr>
          <w:rFonts w:ascii="Arial" w:cs="Arial" w:eastAsia="Arial" w:hAnsi="Arial"/>
          <w:b w:val="1"/>
          <w:bCs w:val="1"/>
          <w:color w:val="3a6b4e"/>
          <w:sz w:val="22"/>
          <w:szCs w:val="22"/>
          <w:rtl w:val="0"/>
        </w:rPr>
        <w:t xml:space="preserve">  NOT BNPL</w:t>
      </w:r>
      <w:r w:rsidDel="00000000" w:rsidR="00000000" w:rsidRPr="00000000">
        <w:rPr>
          <w:rtl w:val="0"/>
        </w:rPr>
      </w:r>
    </w:p>
    <w:p w:rsidR="00000000" w:rsidDel="00000000" w:rsidP="00000000" w:rsidRDefault="00000000" w:rsidRPr="00000000" w14:paraId="00000032">
      <w:pPr>
        <w:spacing w:after="140" w:line="300" w:lineRule="auto"/>
        <w:rPr/>
      </w:pPr>
      <w:r w:rsidDel="00000000" w:rsidR="00000000" w:rsidRPr="00000000">
        <w:rPr>
          <w:rFonts w:ascii="Arial" w:cs="Arial" w:eastAsia="Arial" w:hAnsi="Arial"/>
          <w:color w:val="141414"/>
          <w:sz w:val="21"/>
          <w:szCs w:val="21"/>
          <w:rtl w:val="0"/>
        </w:rPr>
        <w:t xml:space="preserve">Kasheesh is not a Buy Now, Pay Later service. Unlike BNPL installment loans, Kasheesh lets consumers split a single purchase across cards they already own</w:t>
      </w:r>
      <w:r w:rsidDel="00000000" w:rsidR="00000000" w:rsidRPr="00000000">
        <w:rPr>
          <w:color w:val="141414"/>
          <w:rtl w:val="0"/>
        </w:rPr>
        <w:t xml:space="preserve"> with </w:t>
      </w:r>
      <w:r w:rsidDel="00000000" w:rsidR="00000000" w:rsidRPr="00000000">
        <w:rPr>
          <w:rFonts w:ascii="Arial" w:cs="Arial" w:eastAsia="Arial" w:hAnsi="Arial"/>
          <w:color w:val="141414"/>
          <w:sz w:val="21"/>
          <w:szCs w:val="21"/>
          <w:rtl w:val="0"/>
        </w:rPr>
        <w:t xml:space="preserve">no new credit, no financing, no encouragement to overspend.</w:t>
      </w:r>
      <w:r w:rsidDel="00000000" w:rsidR="00000000" w:rsidRPr="00000000">
        <w:rPr>
          <w:rtl w:val="0"/>
        </w:rPr>
      </w:r>
    </w:p>
    <w:p w:rsidR="00000000" w:rsidDel="00000000" w:rsidP="00000000" w:rsidRDefault="00000000" w:rsidRPr="00000000" w14:paraId="00000033">
      <w:pPr>
        <w:pStyle w:val="Heading2"/>
        <w:pBdr>
          <w:left w:color="f2c230" w:space="2" w:sz="24" w:val="single"/>
        </w:pBdr>
        <w:shd w:fill="f6f0e6" w:val="clear"/>
        <w:spacing w:after="140" w:before="300" w:lineRule="auto"/>
        <w:rPr/>
      </w:pPr>
      <w:r w:rsidDel="00000000" w:rsidR="00000000" w:rsidRPr="00000000">
        <w:rPr>
          <w:rFonts w:ascii="Arial" w:cs="Arial" w:eastAsia="Arial" w:hAnsi="Arial"/>
          <w:b w:val="1"/>
          <w:bCs w:val="1"/>
          <w:color w:val="3a6b4e"/>
          <w:sz w:val="22"/>
          <w:szCs w:val="22"/>
          <w:rtl w:val="0"/>
        </w:rPr>
        <w:t xml:space="preserve">  MEDIA CONTACT</w:t>
      </w:r>
      <w:r w:rsidDel="00000000" w:rsidR="00000000" w:rsidRPr="00000000">
        <w:rPr>
          <w:rtl w:val="0"/>
        </w:rPr>
      </w:r>
    </w:p>
    <w:p w:rsidR="00000000" w:rsidDel="00000000" w:rsidP="00000000" w:rsidRDefault="00000000" w:rsidRPr="00000000" w14:paraId="00000034">
      <w:pPr>
        <w:spacing w:after="140" w:line="300" w:lineRule="auto"/>
        <w:rPr/>
      </w:pPr>
      <w:r w:rsidDel="00000000" w:rsidR="00000000" w:rsidRPr="00000000">
        <w:rPr>
          <w:rFonts w:ascii="Arial" w:cs="Arial" w:eastAsia="Arial" w:hAnsi="Arial"/>
          <w:b w:val="1"/>
          <w:bCs w:val="1"/>
          <w:color w:val="141414"/>
          <w:sz w:val="21"/>
          <w:szCs w:val="21"/>
          <w:rtl w:val="0"/>
        </w:rPr>
        <w:t xml:space="preserve">press@kasheesh.co  ·  kasheesh.co/press</w:t>
      </w:r>
      <w:r w:rsidDel="00000000" w:rsidR="00000000" w:rsidRPr="00000000">
        <w:rPr>
          <w:rtl w:val="0"/>
        </w:rPr>
      </w:r>
    </w:p>
    <w:sectPr>
      <w:headerReference r:id="rId6" w:type="default"/>
      <w:footerReference r:id="rId7" w:type="default"/>
      <w:pgSz w:h="15840" w:w="12240" w:orient="portrait"/>
      <w:pgMar w:bottom="1260" w:top="126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Fraunce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pBdr>
        <w:top w:color="141414" w:space="4" w:sz="6" w:val="single"/>
      </w:pBdr>
      <w:tabs>
        <w:tab w:val="right" w:leader="none" w:pos="9026"/>
      </w:tabs>
      <w:rPr/>
    </w:pPr>
    <w:r w:rsidDel="00000000" w:rsidR="00000000" w:rsidRPr="00000000">
      <w:rPr>
        <w:rFonts w:ascii="Arial" w:cs="Arial" w:eastAsia="Arial" w:hAnsi="Arial"/>
        <w:color w:val="6b6a62"/>
        <w:sz w:val="16"/>
        <w:szCs w:val="16"/>
        <w:rtl w:val="0"/>
      </w:rPr>
      <w:t xml:space="preserve">Kasheesh Press Kit — Fact Sheet</w:t>
    </w:r>
    <w:r w:rsidDel="00000000" w:rsidR="00000000" w:rsidRPr="00000000">
      <w:rPr>
        <w:color w:val="6b6a62"/>
        <w:sz w:val="16"/>
        <w:szCs w:val="16"/>
        <w:rtl w:val="0"/>
      </w:rPr>
      <w:t xml:space="preserve"> </w:t>
    </w:r>
    <w:r w:rsidDel="00000000" w:rsidR="00000000" w:rsidRPr="00000000">
      <w:rPr>
        <w:rFonts w:ascii="Arial" w:cs="Arial" w:eastAsia="Arial" w:hAnsi="Arial"/>
        <w:color w:val="6b6a62"/>
        <w:sz w:val="16"/>
        <w:szCs w:val="16"/>
        <w:rtl w:val="0"/>
      </w:rPr>
      <w:t xml:space="preserve">press@kasheesh.co  |  kasheesh.co  |  Page </w:t>
    </w:r>
    <w:r w:rsidDel="00000000" w:rsidR="00000000" w:rsidRPr="00000000">
      <w:rPr>
        <w:rFonts w:ascii="Arial" w:cs="Arial" w:eastAsia="Arial" w:hAnsi="Arial"/>
        <w:color w:val="6b6a62"/>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1"/>
        <w:szCs w:val="21"/>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Georgia" w:cs="Georgia" w:eastAsia="Georgia" w:hAnsi="Georgia"/>
      <w:b w:val="1"/>
      <w:bCs w:val="1"/>
      <w:i w:val="0"/>
      <w:iCs w:val="0"/>
      <w:smallCaps w:val="0"/>
      <w:strike w:val="0"/>
      <w:color w:val="141414"/>
      <w:sz w:val="56"/>
      <w:szCs w:val="56"/>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300" w:line="240" w:lineRule="auto"/>
      <w:ind w:left="0" w:right="0" w:firstLine="0"/>
      <w:jc w:val="left"/>
    </w:pPr>
    <w:rPr>
      <w:rFonts w:ascii="Arial" w:cs="Arial" w:eastAsia="Arial" w:hAnsi="Arial"/>
      <w:b w:val="1"/>
      <w:bCs w:val="1"/>
      <w:i w:val="0"/>
      <w:iCs w:val="0"/>
      <w:smallCaps w:val="0"/>
      <w:strike w:val="0"/>
      <w:color w:val="3a6b4e"/>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1"/>
      <w:szCs w:val="21"/>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1"/>
      <w:szCs w:val="21"/>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1"/>
      <w:szCs w:val="21"/>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raunces-regular.ttf"/><Relationship Id="rId2" Type="http://schemas.openxmlformats.org/officeDocument/2006/relationships/font" Target="fonts/Fraunces-bold.ttf"/><Relationship Id="rId3" Type="http://schemas.openxmlformats.org/officeDocument/2006/relationships/font" Target="fonts/Fraunces-italic.ttf"/><Relationship Id="rId4" Type="http://schemas.openxmlformats.org/officeDocument/2006/relationships/font" Target="fonts/Fraunce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